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1" w:rsidRDefault="00686781" w:rsidP="00364339">
      <w:pPr>
        <w:pStyle w:val="Default"/>
        <w:jc w:val="center"/>
        <w:rPr>
          <w:rFonts w:ascii="Franklin Gothic Book" w:hAnsi="Franklin Gothic Book"/>
          <w:b/>
          <w:bCs/>
          <w:sz w:val="22"/>
          <w:szCs w:val="28"/>
          <w:u w:val="single"/>
        </w:rPr>
      </w:pPr>
      <w:bookmarkStart w:id="0" w:name="_GoBack"/>
    </w:p>
    <w:p w:rsidR="00364339" w:rsidRDefault="009A614A" w:rsidP="00364339">
      <w:pPr>
        <w:pStyle w:val="Default"/>
        <w:jc w:val="center"/>
        <w:rPr>
          <w:rFonts w:ascii="Franklin Gothic Book" w:hAnsi="Franklin Gothic Book"/>
          <w:b/>
          <w:bCs/>
          <w:sz w:val="22"/>
          <w:szCs w:val="28"/>
          <w:u w:val="single"/>
        </w:rPr>
      </w:pPr>
      <w:r w:rsidRPr="009A614A">
        <w:rPr>
          <w:rFonts w:ascii="Franklin Gothic Book" w:hAnsi="Franklin Gothic Book"/>
          <w:b/>
          <w:bCs/>
          <w:sz w:val="22"/>
          <w:szCs w:val="28"/>
          <w:u w:val="single"/>
        </w:rPr>
        <w:t xml:space="preserve">Sample </w:t>
      </w:r>
      <w:r w:rsidR="00686781">
        <w:rPr>
          <w:rFonts w:ascii="Franklin Gothic Book" w:hAnsi="Franklin Gothic Book"/>
          <w:b/>
          <w:bCs/>
          <w:sz w:val="22"/>
          <w:szCs w:val="28"/>
          <w:u w:val="single"/>
        </w:rPr>
        <w:t xml:space="preserve">Patient Participation </w:t>
      </w:r>
      <w:r w:rsidR="00364339" w:rsidRPr="009A614A">
        <w:rPr>
          <w:rFonts w:ascii="Franklin Gothic Book" w:hAnsi="Franklin Gothic Book"/>
          <w:b/>
          <w:bCs/>
          <w:sz w:val="22"/>
          <w:szCs w:val="28"/>
          <w:u w:val="single"/>
        </w:rPr>
        <w:t xml:space="preserve">Agreement </w:t>
      </w:r>
      <w:r w:rsidR="00686781">
        <w:rPr>
          <w:rFonts w:ascii="Franklin Gothic Book" w:hAnsi="Franklin Gothic Book"/>
          <w:b/>
          <w:bCs/>
          <w:sz w:val="22"/>
          <w:szCs w:val="28"/>
          <w:u w:val="single"/>
        </w:rPr>
        <w:t>for an ABM Program</w:t>
      </w:r>
    </w:p>
    <w:bookmarkEnd w:id="0"/>
    <w:p w:rsidR="00364339" w:rsidRPr="009A614A" w:rsidRDefault="00364339" w:rsidP="00364339">
      <w:pPr>
        <w:pStyle w:val="Default"/>
        <w:jc w:val="center"/>
        <w:rPr>
          <w:rFonts w:ascii="Franklin Gothic Book" w:hAnsi="Franklin Gothic Book"/>
          <w:sz w:val="28"/>
          <w:szCs w:val="28"/>
        </w:rPr>
      </w:pPr>
    </w:p>
    <w:p w:rsidR="00364339" w:rsidRPr="009A614A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 xml:space="preserve">Thank you for your interest in the Synchronized Prescription Refill Service. Advantages of participating in the program include: </w:t>
      </w:r>
    </w:p>
    <w:p w:rsidR="00364339" w:rsidRPr="009A614A" w:rsidRDefault="00364339" w:rsidP="00364339">
      <w:pPr>
        <w:pStyle w:val="Default"/>
        <w:numPr>
          <w:ilvl w:val="0"/>
          <w:numId w:val="1"/>
        </w:numPr>
        <w:spacing w:after="27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>Increased convenience—a single monthly trip to the pharmacy</w:t>
      </w:r>
      <w:r w:rsidR="009A614A">
        <w:rPr>
          <w:rFonts w:ascii="Franklin Gothic Book" w:hAnsi="Franklin Gothic Book"/>
          <w:sz w:val="22"/>
          <w:szCs w:val="22"/>
        </w:rPr>
        <w:t xml:space="preserve"> to pick up chronic medicines</w:t>
      </w:r>
      <w:r w:rsidR="00686781">
        <w:rPr>
          <w:rFonts w:ascii="Franklin Gothic Book" w:hAnsi="Franklin Gothic Book"/>
          <w:sz w:val="22"/>
          <w:szCs w:val="22"/>
        </w:rPr>
        <w:t>;</w:t>
      </w:r>
    </w:p>
    <w:p w:rsidR="00364339" w:rsidRPr="009A614A" w:rsidRDefault="00686781" w:rsidP="00364339">
      <w:pPr>
        <w:pStyle w:val="Default"/>
        <w:numPr>
          <w:ilvl w:val="0"/>
          <w:numId w:val="1"/>
        </w:numPr>
        <w:spacing w:after="2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Ability</w:t>
      </w:r>
      <w:r w:rsidR="00364339" w:rsidRPr="009A614A">
        <w:rPr>
          <w:rFonts w:ascii="Franklin Gothic Book" w:hAnsi="Franklin Gothic Book"/>
          <w:sz w:val="22"/>
          <w:szCs w:val="22"/>
        </w:rPr>
        <w:t xml:space="preserve"> to get medic</w:t>
      </w:r>
      <w:r>
        <w:rPr>
          <w:rFonts w:ascii="Franklin Gothic Book" w:hAnsi="Franklin Gothic Book"/>
          <w:sz w:val="22"/>
          <w:szCs w:val="22"/>
        </w:rPr>
        <w:t>ations on time and in one order without calling the pharmacy for refills;</w:t>
      </w:r>
      <w:r w:rsidR="00364339" w:rsidRPr="009A614A">
        <w:rPr>
          <w:rFonts w:ascii="Franklin Gothic Book" w:hAnsi="Franklin Gothic Book"/>
          <w:sz w:val="22"/>
          <w:szCs w:val="22"/>
        </w:rPr>
        <w:t xml:space="preserve"> </w:t>
      </w:r>
    </w:p>
    <w:p w:rsidR="00364339" w:rsidRPr="009A614A" w:rsidRDefault="00364339" w:rsidP="00364339">
      <w:pPr>
        <w:pStyle w:val="Default"/>
        <w:numPr>
          <w:ilvl w:val="0"/>
          <w:numId w:val="1"/>
        </w:numPr>
        <w:spacing w:after="27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>More personal contact with your pharmacist to ask questions and discuss medic</w:t>
      </w:r>
      <w:r w:rsidR="009A614A">
        <w:rPr>
          <w:rFonts w:ascii="Franklin Gothic Book" w:hAnsi="Franklin Gothic Book"/>
          <w:sz w:val="22"/>
          <w:szCs w:val="22"/>
        </w:rPr>
        <w:t>ines</w:t>
      </w:r>
      <w:r w:rsidR="00686781">
        <w:rPr>
          <w:rFonts w:ascii="Franklin Gothic Book" w:hAnsi="Franklin Gothic Book"/>
          <w:sz w:val="22"/>
          <w:szCs w:val="22"/>
        </w:rPr>
        <w:t>;</w:t>
      </w:r>
      <w:r w:rsidRPr="009A614A">
        <w:rPr>
          <w:rFonts w:ascii="Franklin Gothic Book" w:hAnsi="Franklin Gothic Book"/>
          <w:sz w:val="22"/>
          <w:szCs w:val="22"/>
        </w:rPr>
        <w:t xml:space="preserve"> </w:t>
      </w:r>
    </w:p>
    <w:p w:rsidR="00364339" w:rsidRPr="009A614A" w:rsidRDefault="00364339" w:rsidP="00364339">
      <w:pPr>
        <w:pStyle w:val="Default"/>
        <w:numPr>
          <w:ilvl w:val="0"/>
          <w:numId w:val="1"/>
        </w:numPr>
        <w:spacing w:after="27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>Increased understanding of your medication, its purpose, p</w:t>
      </w:r>
      <w:r w:rsidR="00686781">
        <w:rPr>
          <w:rFonts w:ascii="Franklin Gothic Book" w:hAnsi="Franklin Gothic Book"/>
          <w:sz w:val="22"/>
          <w:szCs w:val="22"/>
        </w:rPr>
        <w:t>otential side effects and costs;</w:t>
      </w:r>
      <w:r w:rsidRPr="009A614A">
        <w:rPr>
          <w:rFonts w:ascii="Franklin Gothic Book" w:hAnsi="Franklin Gothic Book"/>
          <w:sz w:val="22"/>
          <w:szCs w:val="22"/>
        </w:rPr>
        <w:t xml:space="preserve"> </w:t>
      </w:r>
    </w:p>
    <w:p w:rsidR="00364339" w:rsidRPr="009A614A" w:rsidRDefault="00686781" w:rsidP="00364339">
      <w:pPr>
        <w:pStyle w:val="Default"/>
        <w:numPr>
          <w:ilvl w:val="0"/>
          <w:numId w:val="1"/>
        </w:numPr>
        <w:spacing w:after="2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Assistance from pharmacy staff to keep prescriptions in order as you </w:t>
      </w:r>
      <w:proofErr w:type="gramStart"/>
      <w:r>
        <w:rPr>
          <w:rFonts w:ascii="Franklin Gothic Book" w:hAnsi="Franklin Gothic Book"/>
          <w:sz w:val="22"/>
          <w:szCs w:val="22"/>
        </w:rPr>
        <w:t>visit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various </w:t>
      </w:r>
      <w:r w:rsidR="00364339" w:rsidRPr="009A614A">
        <w:rPr>
          <w:rFonts w:ascii="Franklin Gothic Book" w:hAnsi="Franklin Gothic Book"/>
          <w:sz w:val="22"/>
          <w:szCs w:val="22"/>
        </w:rPr>
        <w:t>doctors</w:t>
      </w:r>
      <w:r>
        <w:rPr>
          <w:rFonts w:ascii="Franklin Gothic Book" w:hAnsi="Franklin Gothic Book"/>
          <w:sz w:val="22"/>
          <w:szCs w:val="22"/>
        </w:rPr>
        <w:t>, clinics, and hospitals.</w:t>
      </w:r>
      <w:r w:rsidR="00364339" w:rsidRPr="009A614A">
        <w:rPr>
          <w:rFonts w:ascii="Franklin Gothic Book" w:hAnsi="Franklin Gothic Book"/>
          <w:sz w:val="22"/>
          <w:szCs w:val="22"/>
        </w:rPr>
        <w:t xml:space="preserve"> </w:t>
      </w:r>
    </w:p>
    <w:p w:rsidR="00364339" w:rsidRPr="009A614A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3"/>
        </w:rPr>
      </w:pPr>
      <w:r w:rsidRPr="00686781">
        <w:rPr>
          <w:rFonts w:ascii="Franklin Gothic Book" w:hAnsi="Franklin Gothic Book"/>
          <w:b/>
          <w:bCs/>
          <w:sz w:val="22"/>
          <w:szCs w:val="23"/>
        </w:rPr>
        <w:t xml:space="preserve">I understand the program advantages and the following conditions of participation to achieve the maximum benefits from the service. </w:t>
      </w: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3"/>
        </w:rPr>
      </w:pPr>
      <w:r w:rsidRPr="00686781">
        <w:rPr>
          <w:rFonts w:ascii="Franklin Gothic Book" w:hAnsi="Franklin Gothic Book"/>
          <w:b/>
          <w:bCs/>
          <w:i/>
          <w:iCs/>
          <w:sz w:val="22"/>
          <w:szCs w:val="23"/>
        </w:rPr>
        <w:t xml:space="preserve">I hereby agree: </w:t>
      </w:r>
    </w:p>
    <w:p w:rsidR="00364339" w:rsidRPr="009A614A" w:rsidRDefault="00364339" w:rsidP="00364339">
      <w:pPr>
        <w:pStyle w:val="Default"/>
        <w:numPr>
          <w:ilvl w:val="0"/>
          <w:numId w:val="2"/>
        </w:numPr>
        <w:spacing w:after="29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 xml:space="preserve">To accept a phone call each month from the pharmacy to discuss my prescription refills. </w:t>
      </w:r>
    </w:p>
    <w:p w:rsidR="00364339" w:rsidRPr="009A614A" w:rsidRDefault="00364339" w:rsidP="00364339">
      <w:pPr>
        <w:pStyle w:val="Default"/>
        <w:numPr>
          <w:ilvl w:val="0"/>
          <w:numId w:val="2"/>
        </w:numPr>
        <w:spacing w:after="29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 xml:space="preserve">To pick up medications on my assigned refill date. </w:t>
      </w:r>
    </w:p>
    <w:p w:rsidR="00364339" w:rsidRPr="009A614A" w:rsidRDefault="00364339" w:rsidP="00364339">
      <w:pPr>
        <w:pStyle w:val="Default"/>
        <w:numPr>
          <w:ilvl w:val="0"/>
          <w:numId w:val="2"/>
        </w:numPr>
        <w:spacing w:after="29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 xml:space="preserve">If necessary, to pay an extra co-pay </w:t>
      </w:r>
      <w:r w:rsidRPr="009A614A">
        <w:rPr>
          <w:rFonts w:ascii="Franklin Gothic Book" w:hAnsi="Franklin Gothic Book"/>
          <w:i/>
          <w:iCs/>
          <w:sz w:val="22"/>
          <w:szCs w:val="22"/>
        </w:rPr>
        <w:t xml:space="preserve">one time </w:t>
      </w:r>
      <w:r w:rsidRPr="009A614A">
        <w:rPr>
          <w:rFonts w:ascii="Franklin Gothic Book" w:hAnsi="Franklin Gothic Book"/>
          <w:sz w:val="22"/>
          <w:szCs w:val="22"/>
        </w:rPr>
        <w:t xml:space="preserve">for each medication in order to make all refills due on the same day. </w:t>
      </w:r>
    </w:p>
    <w:p w:rsidR="00364339" w:rsidRPr="00686781" w:rsidRDefault="00364339" w:rsidP="00364339">
      <w:pPr>
        <w:pStyle w:val="Default"/>
        <w:numPr>
          <w:ilvl w:val="0"/>
          <w:numId w:val="2"/>
        </w:numPr>
        <w:spacing w:after="29"/>
        <w:rPr>
          <w:rFonts w:ascii="Franklin Gothic Book" w:hAnsi="Franklin Gothic Book"/>
          <w:sz w:val="22"/>
          <w:szCs w:val="22"/>
        </w:rPr>
      </w:pPr>
      <w:r w:rsidRPr="009A614A">
        <w:rPr>
          <w:rFonts w:ascii="Franklin Gothic Book" w:hAnsi="Franklin Gothic Book"/>
          <w:sz w:val="22"/>
          <w:szCs w:val="22"/>
        </w:rPr>
        <w:t xml:space="preserve">To keep an open dialogue with my pharmacist regarding doctor’s appointments, </w:t>
      </w:r>
      <w:r w:rsidRPr="00686781">
        <w:rPr>
          <w:rFonts w:ascii="Franklin Gothic Book" w:hAnsi="Franklin Gothic Book"/>
          <w:sz w:val="22"/>
          <w:szCs w:val="22"/>
        </w:rPr>
        <w:t xml:space="preserve">hospital/urgent care visits, and changes in my health status. </w:t>
      </w: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</w:p>
    <w:p w:rsidR="00364339" w:rsidRPr="00686781" w:rsidRDefault="00364339" w:rsidP="00364339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686781">
        <w:rPr>
          <w:rFonts w:ascii="Franklin Gothic Book" w:hAnsi="Franklin Gothic Book"/>
          <w:b/>
          <w:bCs/>
          <w:sz w:val="22"/>
          <w:szCs w:val="22"/>
        </w:rPr>
        <w:t xml:space="preserve">I have read this document, understand it, and have had all questions answered satisfactorily. </w:t>
      </w:r>
    </w:p>
    <w:p w:rsidR="00364339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</w:p>
    <w:p w:rsidR="00230392" w:rsidRPr="00686781" w:rsidRDefault="00230392" w:rsidP="00364339">
      <w:pPr>
        <w:pStyle w:val="Default"/>
        <w:rPr>
          <w:rFonts w:ascii="Franklin Gothic Book" w:hAnsi="Franklin Gothic Book"/>
          <w:sz w:val="22"/>
          <w:szCs w:val="22"/>
        </w:rPr>
      </w:pP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  <w:r w:rsidRPr="00686781">
        <w:rPr>
          <w:rFonts w:ascii="Franklin Gothic Book" w:hAnsi="Franklin Gothic Book"/>
          <w:sz w:val="22"/>
          <w:szCs w:val="22"/>
        </w:rPr>
        <w:t xml:space="preserve">___________________________________________________________________ </w:t>
      </w: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  <w:r w:rsidRPr="00686781">
        <w:rPr>
          <w:rFonts w:ascii="Franklin Gothic Book" w:hAnsi="Franklin Gothic Book"/>
          <w:sz w:val="22"/>
          <w:szCs w:val="22"/>
        </w:rPr>
        <w:t>Patient Name (</w:t>
      </w:r>
      <w:r w:rsidRPr="00686781">
        <w:rPr>
          <w:rFonts w:ascii="Franklin Gothic Book" w:hAnsi="Franklin Gothic Book"/>
          <w:i/>
          <w:iCs/>
          <w:sz w:val="22"/>
          <w:szCs w:val="22"/>
        </w:rPr>
        <w:t>Please print</w:t>
      </w:r>
      <w:r w:rsidRPr="00686781">
        <w:rPr>
          <w:rFonts w:ascii="Franklin Gothic Book" w:hAnsi="Franklin Gothic Book"/>
          <w:sz w:val="22"/>
          <w:szCs w:val="22"/>
        </w:rPr>
        <w:t xml:space="preserve">) </w:t>
      </w: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  <w:r w:rsidRPr="00686781">
        <w:rPr>
          <w:rFonts w:ascii="Franklin Gothic Book" w:hAnsi="Franklin Gothic Book"/>
          <w:sz w:val="22"/>
          <w:szCs w:val="22"/>
        </w:rPr>
        <w:t xml:space="preserve">____________________________________________ _______________________ </w:t>
      </w:r>
    </w:p>
    <w:p w:rsidR="00364339" w:rsidRPr="00686781" w:rsidRDefault="00364339" w:rsidP="00364339">
      <w:pPr>
        <w:pStyle w:val="Default"/>
        <w:rPr>
          <w:rFonts w:ascii="Franklin Gothic Book" w:hAnsi="Franklin Gothic Book"/>
          <w:sz w:val="22"/>
          <w:szCs w:val="22"/>
        </w:rPr>
      </w:pPr>
      <w:r w:rsidRPr="00686781">
        <w:rPr>
          <w:rFonts w:ascii="Franklin Gothic Book" w:hAnsi="Franklin Gothic Book"/>
          <w:sz w:val="22"/>
          <w:szCs w:val="22"/>
        </w:rPr>
        <w:t xml:space="preserve">Patient Signature Date </w:t>
      </w:r>
    </w:p>
    <w:p w:rsidR="00364339" w:rsidRPr="00230392" w:rsidRDefault="00364339" w:rsidP="00364339">
      <w:pPr>
        <w:pStyle w:val="Default"/>
        <w:rPr>
          <w:rFonts w:ascii="Franklin Gothic Book" w:hAnsi="Franklin Gothic Book"/>
          <w:sz w:val="22"/>
          <w:szCs w:val="23"/>
        </w:rPr>
      </w:pPr>
    </w:p>
    <w:p w:rsidR="00364339" w:rsidRPr="00230392" w:rsidRDefault="00364339" w:rsidP="00364339">
      <w:pPr>
        <w:pStyle w:val="Default"/>
        <w:rPr>
          <w:rFonts w:ascii="Franklin Gothic Book" w:hAnsi="Franklin Gothic Book"/>
          <w:sz w:val="22"/>
          <w:szCs w:val="23"/>
        </w:rPr>
      </w:pPr>
    </w:p>
    <w:p w:rsidR="00364339" w:rsidRPr="00230392" w:rsidRDefault="00364339" w:rsidP="00364339">
      <w:pPr>
        <w:pStyle w:val="Default"/>
        <w:rPr>
          <w:rFonts w:ascii="Franklin Gothic Book" w:hAnsi="Franklin Gothic Book"/>
          <w:sz w:val="22"/>
          <w:szCs w:val="23"/>
        </w:rPr>
      </w:pPr>
      <w:r w:rsidRPr="00230392">
        <w:rPr>
          <w:rFonts w:ascii="Franklin Gothic Book" w:hAnsi="Franklin Gothic Book"/>
          <w:sz w:val="22"/>
          <w:szCs w:val="23"/>
        </w:rPr>
        <w:t xml:space="preserve">____________________________________________ _______________________ </w:t>
      </w:r>
    </w:p>
    <w:p w:rsidR="00364339" w:rsidRPr="00230392" w:rsidRDefault="00364339" w:rsidP="00364339">
      <w:pPr>
        <w:rPr>
          <w:rFonts w:ascii="Franklin Gothic Book" w:hAnsi="Franklin Gothic Book"/>
          <w:sz w:val="16"/>
        </w:rPr>
      </w:pPr>
      <w:r w:rsidRPr="00230392">
        <w:rPr>
          <w:rFonts w:ascii="Franklin Gothic Book" w:hAnsi="Franklin Gothic Book"/>
          <w:sz w:val="22"/>
          <w:szCs w:val="23"/>
        </w:rPr>
        <w:t>Pharmacist Signature Date</w:t>
      </w:r>
    </w:p>
    <w:p w:rsidR="001D2835" w:rsidRPr="009A614A" w:rsidRDefault="001D2835" w:rsidP="00364339">
      <w:pPr>
        <w:rPr>
          <w:rFonts w:ascii="Franklin Gothic Book" w:hAnsi="Franklin Gothic Book"/>
          <w:szCs w:val="22"/>
        </w:rPr>
      </w:pPr>
    </w:p>
    <w:sectPr w:rsidR="001D2835" w:rsidRPr="009A614A" w:rsidSect="002E4F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triple" w:sz="4" w:space="24" w:color="475A8D" w:themeColor="accent6"/>
        <w:left w:val="triple" w:sz="4" w:space="24" w:color="475A8D" w:themeColor="accent6"/>
        <w:bottom w:val="triple" w:sz="4" w:space="24" w:color="475A8D" w:themeColor="accent6"/>
        <w:right w:val="triple" w:sz="4" w:space="24" w:color="475A8D" w:themeColor="accent6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26" w:rsidRDefault="006C5326" w:rsidP="00831B8B">
      <w:pPr>
        <w:spacing w:line="240" w:lineRule="auto"/>
      </w:pPr>
      <w:r>
        <w:separator/>
      </w:r>
    </w:p>
  </w:endnote>
  <w:endnote w:type="continuationSeparator" w:id="0">
    <w:p w:rsidR="006C5326" w:rsidRDefault="006C5326" w:rsidP="0083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26" w:rsidRDefault="006C5326" w:rsidP="00831B8B">
      <w:pPr>
        <w:spacing w:line="240" w:lineRule="auto"/>
      </w:pPr>
      <w:r>
        <w:separator/>
      </w:r>
    </w:p>
  </w:footnote>
  <w:footnote w:type="continuationSeparator" w:id="0">
    <w:p w:rsidR="006C5326" w:rsidRDefault="006C5326" w:rsidP="00831B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D6" w:rsidRPr="002E4FD6" w:rsidRDefault="002E4FD6" w:rsidP="002E4FD6">
    <w:pPr>
      <w:pStyle w:val="Header"/>
      <w:jc w:val="center"/>
      <w:rPr>
        <w:i/>
      </w:rPr>
    </w:pPr>
    <w:r>
      <w:t xml:space="preserve">PHARMACY’S APPOINTMENT BASED MODEL: </w:t>
    </w:r>
    <w:r>
      <w:rPr>
        <w:i/>
      </w:rPr>
      <w:t>Implementation Guide for Pharmacy Practices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D6" w:rsidRPr="002E4FD6" w:rsidRDefault="002E4FD6" w:rsidP="002E4FD6">
    <w:pPr>
      <w:pStyle w:val="Title"/>
      <w:spacing w:after="0"/>
      <w:rPr>
        <w:sz w:val="44"/>
      </w:rPr>
    </w:pPr>
    <w:r w:rsidRPr="002E4FD6">
      <w:rPr>
        <w:sz w:val="44"/>
      </w:rPr>
      <w:t>PHARMACY’S APPOINTMENT BASED MODEL</w:t>
    </w:r>
  </w:p>
  <w:p w:rsidR="002E4FD6" w:rsidRDefault="002E4FD6" w:rsidP="002E4FD6">
    <w:pPr>
      <w:pStyle w:val="Subtitle"/>
    </w:pPr>
    <w:r w:rsidRPr="002E4FD6">
      <w:t>Implementation Guide for Pharmacy Practices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045"/>
    <w:multiLevelType w:val="hybridMultilevel"/>
    <w:tmpl w:val="E60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767"/>
    <w:multiLevelType w:val="hybridMultilevel"/>
    <w:tmpl w:val="3A3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FF"/>
    <w:rsid w:val="000417D0"/>
    <w:rsid w:val="000B63A2"/>
    <w:rsid w:val="000D25B1"/>
    <w:rsid w:val="00132D4B"/>
    <w:rsid w:val="00141635"/>
    <w:rsid w:val="001D2835"/>
    <w:rsid w:val="00230392"/>
    <w:rsid w:val="00234691"/>
    <w:rsid w:val="0024107B"/>
    <w:rsid w:val="0026414E"/>
    <w:rsid w:val="002E4FD6"/>
    <w:rsid w:val="00363482"/>
    <w:rsid w:val="00364339"/>
    <w:rsid w:val="00471C7B"/>
    <w:rsid w:val="005C1782"/>
    <w:rsid w:val="00686781"/>
    <w:rsid w:val="006C5258"/>
    <w:rsid w:val="006C5326"/>
    <w:rsid w:val="007E4B88"/>
    <w:rsid w:val="00831B8B"/>
    <w:rsid w:val="008C0221"/>
    <w:rsid w:val="00950389"/>
    <w:rsid w:val="009A614A"/>
    <w:rsid w:val="00A166A6"/>
    <w:rsid w:val="00AA33AF"/>
    <w:rsid w:val="00B05DEA"/>
    <w:rsid w:val="00C311A9"/>
    <w:rsid w:val="00CE63FF"/>
    <w:rsid w:val="00F7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FF"/>
    <w:pPr>
      <w:spacing w:after="0" w:line="36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B8B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31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B8B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4FD6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FD6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E4FD6"/>
    <w:rPr>
      <w:rFonts w:asciiTheme="majorHAnsi" w:eastAsiaTheme="majorEastAsia" w:hAnsiTheme="majorHAnsi" w:cstheme="majorBidi"/>
      <w:b/>
      <w:bCs/>
      <w:color w:val="2A6C7D" w:themeColor="accent1" w:themeShade="BF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FD6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FD6"/>
    <w:rPr>
      <w:rFonts w:asciiTheme="majorHAnsi" w:eastAsiaTheme="majorEastAsia" w:hAnsiTheme="majorHAnsi" w:cstheme="majorBidi"/>
      <w:i/>
      <w:iCs/>
      <w:color w:val="3891A7" w:themeColor="accent1"/>
      <w:spacing w:val="15"/>
      <w:kern w:val="28"/>
      <w:sz w:val="24"/>
      <w:szCs w:val="24"/>
    </w:rPr>
  </w:style>
  <w:style w:type="paragraph" w:customStyle="1" w:styleId="Default">
    <w:name w:val="Default"/>
    <w:rsid w:val="003643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Watson</dc:creator>
  <cp:lastModifiedBy>Lindsay Watson</cp:lastModifiedBy>
  <cp:revision>6</cp:revision>
  <dcterms:created xsi:type="dcterms:W3CDTF">2013-07-10T20:54:00Z</dcterms:created>
  <dcterms:modified xsi:type="dcterms:W3CDTF">2013-07-10T23:28:00Z</dcterms:modified>
</cp:coreProperties>
</file>